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4" w:rsidRPr="000F57A5" w:rsidRDefault="007C48B4" w:rsidP="001830E8">
      <w:pPr>
        <w:ind w:left="2124"/>
        <w:rPr>
          <w:b/>
          <w:caps/>
          <w:sz w:val="21"/>
          <w:szCs w:val="21"/>
        </w:rPr>
      </w:pPr>
      <w:r w:rsidRPr="007C48B4">
        <w:rPr>
          <w:b/>
          <w:caps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1" locked="0" layoutInCell="1" allowOverlap="1" wp14:anchorId="070BABA3" wp14:editId="65C43EB7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Рисунок 1" descr="C:\Users\Александр Дубейко\Desktop\SPA продукты\Эмблема SPA (крас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Дубейко\Desktop\SPA продукты\Эмблема SPA (красн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10B">
        <w:rPr>
          <w:b/>
          <w:caps/>
          <w:sz w:val="19"/>
          <w:szCs w:val="19"/>
        </w:rPr>
        <w:t xml:space="preserve">      </w:t>
      </w:r>
      <w:r w:rsidRPr="000F57A5">
        <w:rPr>
          <w:b/>
          <w:caps/>
          <w:sz w:val="21"/>
          <w:szCs w:val="21"/>
        </w:rPr>
        <w:t>Бальзам для ванн</w:t>
      </w:r>
    </w:p>
    <w:p w:rsidR="007C48B4" w:rsidRPr="000F57A5" w:rsidRDefault="007C48B4" w:rsidP="001830E8">
      <w:pPr>
        <w:ind w:left="2124"/>
        <w:rPr>
          <w:caps/>
          <w:sz w:val="21"/>
          <w:szCs w:val="21"/>
        </w:rPr>
      </w:pPr>
      <w:r w:rsidRPr="000F57A5">
        <w:rPr>
          <w:caps/>
          <w:sz w:val="21"/>
          <w:szCs w:val="21"/>
        </w:rPr>
        <w:t>на минеральной основе</w:t>
      </w:r>
    </w:p>
    <w:p w:rsidR="007C48B4" w:rsidRPr="000F57A5" w:rsidRDefault="001830E8" w:rsidP="001830E8">
      <w:pPr>
        <w:ind w:left="2124"/>
        <w:rPr>
          <w:b/>
          <w:caps/>
          <w:sz w:val="21"/>
          <w:szCs w:val="21"/>
        </w:rPr>
      </w:pPr>
      <w:r w:rsidRPr="00B6010B">
        <w:rPr>
          <w:b/>
          <w:caps/>
          <w:sz w:val="21"/>
          <w:szCs w:val="21"/>
        </w:rPr>
        <w:t xml:space="preserve">           </w:t>
      </w:r>
      <w:r w:rsidR="007C48B4" w:rsidRPr="000F57A5">
        <w:rPr>
          <w:b/>
          <w:caps/>
          <w:sz w:val="21"/>
          <w:szCs w:val="21"/>
        </w:rPr>
        <w:t>"календула"</w:t>
      </w:r>
    </w:p>
    <w:p w:rsidR="001830E8" w:rsidRPr="000F57A5" w:rsidRDefault="001830E8" w:rsidP="001830E8">
      <w:pPr>
        <w:rPr>
          <w:caps/>
          <w:sz w:val="21"/>
          <w:szCs w:val="21"/>
        </w:rPr>
      </w:pPr>
    </w:p>
    <w:p w:rsidR="007C48B4" w:rsidRPr="000F57A5" w:rsidRDefault="007C48B4" w:rsidP="001830E8">
      <w:pPr>
        <w:rPr>
          <w:caps/>
          <w:sz w:val="21"/>
          <w:szCs w:val="21"/>
          <w:u w:val="single"/>
        </w:rPr>
      </w:pPr>
      <w:r w:rsidRPr="000F57A5">
        <w:rPr>
          <w:caps/>
          <w:sz w:val="21"/>
          <w:szCs w:val="21"/>
          <w:u w:val="single"/>
        </w:rPr>
        <w:t>Рекомендации по применению</w:t>
      </w:r>
    </w:p>
    <w:p w:rsidR="007C48B4" w:rsidRPr="000F57A5" w:rsidRDefault="007C48B4" w:rsidP="001830E8">
      <w:pPr>
        <w:jc w:val="both"/>
        <w:rPr>
          <w:sz w:val="21"/>
          <w:szCs w:val="21"/>
        </w:rPr>
      </w:pPr>
      <w:r w:rsidRPr="000F57A5">
        <w:rPr>
          <w:sz w:val="21"/>
          <w:szCs w:val="21"/>
        </w:rPr>
        <w:t>Бальзам для ванн на минеральной основе</w:t>
      </w:r>
      <w:r w:rsidRPr="000F57A5">
        <w:rPr>
          <w:b/>
          <w:sz w:val="21"/>
          <w:szCs w:val="21"/>
        </w:rPr>
        <w:t xml:space="preserve"> </w:t>
      </w:r>
      <w:r w:rsidRPr="000F57A5">
        <w:rPr>
          <w:sz w:val="21"/>
          <w:szCs w:val="21"/>
        </w:rPr>
        <w:t xml:space="preserve">предназначен для приготовления </w:t>
      </w:r>
      <w:r w:rsidR="004C1BF3">
        <w:rPr>
          <w:sz w:val="21"/>
          <w:szCs w:val="21"/>
        </w:rPr>
        <w:t>минеральных</w:t>
      </w:r>
      <w:r w:rsidRPr="000F57A5">
        <w:rPr>
          <w:sz w:val="21"/>
          <w:szCs w:val="21"/>
        </w:rPr>
        <w:t xml:space="preserve"> ванн и ванночек, а также в качестве смывающей жидкости при проведении грязевых и косметических процедур.</w:t>
      </w:r>
    </w:p>
    <w:p w:rsidR="007C48B4" w:rsidRPr="000F57A5" w:rsidRDefault="007C48B4" w:rsidP="000F57A5">
      <w:pPr>
        <w:ind w:firstLine="708"/>
        <w:jc w:val="both"/>
        <w:rPr>
          <w:sz w:val="21"/>
          <w:szCs w:val="21"/>
        </w:rPr>
      </w:pPr>
      <w:r w:rsidRPr="000F57A5">
        <w:rPr>
          <w:sz w:val="21"/>
          <w:szCs w:val="21"/>
        </w:rPr>
        <w:t xml:space="preserve">Бальзам «Календула» - натуральное бальнеокосметическое средство, изготовленное по оригинальной технологии из рапы лечебного Сакского озера. Минеральные и биоактивные компоненты рапы и экстракта цветков календулы взаимно дополняют и усиливают целебные свойства друг друга.  </w:t>
      </w:r>
    </w:p>
    <w:p w:rsidR="007C48B4" w:rsidRPr="000F57A5" w:rsidRDefault="007736BE" w:rsidP="000F57A5">
      <w:pPr>
        <w:ind w:firstLine="708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По показаниям </w:t>
      </w:r>
      <w:r>
        <w:rPr>
          <w:b/>
          <w:bCs/>
          <w:sz w:val="21"/>
          <w:szCs w:val="21"/>
        </w:rPr>
        <w:t>Бальнеологического заключения</w:t>
      </w:r>
      <w:r w:rsidRPr="007736BE">
        <w:rPr>
          <w:b/>
          <w:bCs/>
          <w:sz w:val="21"/>
          <w:szCs w:val="21"/>
        </w:rPr>
        <w:t xml:space="preserve"> ФБГУ «РНЦ МРиК» Минздрава России № ИЦ-105 от 09.11.2015 г. «</w:t>
      </w:r>
      <w:r w:rsidRPr="007736BE">
        <w:rPr>
          <w:b/>
          <w:sz w:val="21"/>
          <w:szCs w:val="21"/>
        </w:rPr>
        <w:t>Рапа (вода покровная) Сакского озера»</w:t>
      </w:r>
      <w:r w:rsidRPr="007736BE">
        <w:rPr>
          <w:sz w:val="21"/>
          <w:szCs w:val="21"/>
        </w:rPr>
        <w:t xml:space="preserve"> </w:t>
      </w:r>
      <w:r>
        <w:rPr>
          <w:sz w:val="21"/>
          <w:szCs w:val="21"/>
        </w:rPr>
        <w:t>в</w:t>
      </w:r>
      <w:r w:rsidR="007C48B4" w:rsidRPr="000F57A5">
        <w:rPr>
          <w:sz w:val="21"/>
          <w:szCs w:val="21"/>
        </w:rPr>
        <w:t>анны рекомендуется применять в комплексе с лечебными процедурами при лечении таких заболеваний как:</w:t>
      </w:r>
    </w:p>
    <w:p w:rsidR="007C48B4" w:rsidRPr="000F57A5" w:rsidRDefault="007C48B4" w:rsidP="001830E8">
      <w:pPr>
        <w:numPr>
          <w:ilvl w:val="0"/>
          <w:numId w:val="1"/>
        </w:numPr>
        <w:jc w:val="both"/>
        <w:rPr>
          <w:sz w:val="21"/>
          <w:szCs w:val="21"/>
        </w:rPr>
      </w:pPr>
      <w:r w:rsidRPr="000F57A5">
        <w:rPr>
          <w:sz w:val="21"/>
          <w:szCs w:val="21"/>
        </w:rPr>
        <w:t>Болезни нервной системы: заболевания и последствия травм периферической нервной системы; цереброваскулярные болезни;</w:t>
      </w:r>
    </w:p>
    <w:p w:rsidR="007C48B4" w:rsidRPr="000F57A5" w:rsidRDefault="007C48B4" w:rsidP="001830E8">
      <w:pPr>
        <w:numPr>
          <w:ilvl w:val="0"/>
          <w:numId w:val="1"/>
        </w:numPr>
        <w:jc w:val="both"/>
        <w:rPr>
          <w:sz w:val="21"/>
          <w:szCs w:val="21"/>
        </w:rPr>
      </w:pPr>
      <w:r w:rsidRPr="000F57A5">
        <w:rPr>
          <w:sz w:val="21"/>
          <w:szCs w:val="21"/>
        </w:rPr>
        <w:t>Болезни костно-мышечной системы: ревматические заболевания суставов при минимальной активности воспалительного процесса, дегенеративные заболевания суставов и позвоночника; заболевания околосуставных мягких тканей, остеопатии и хондропатии;</w:t>
      </w:r>
    </w:p>
    <w:p w:rsidR="007C48B4" w:rsidRPr="000F57A5" w:rsidRDefault="007C48B4" w:rsidP="001830E8">
      <w:pPr>
        <w:numPr>
          <w:ilvl w:val="0"/>
          <w:numId w:val="1"/>
        </w:numPr>
        <w:jc w:val="both"/>
        <w:rPr>
          <w:sz w:val="21"/>
          <w:szCs w:val="21"/>
        </w:rPr>
      </w:pPr>
      <w:r w:rsidRPr="000F57A5">
        <w:rPr>
          <w:sz w:val="21"/>
          <w:szCs w:val="21"/>
        </w:rPr>
        <w:t>Хронические неспецифические бронхолегочные заболевания: хронический бронхит, хроническая пневмония в фазе ремиссии, при минимальной активности воспалительного процесса.</w:t>
      </w:r>
    </w:p>
    <w:p w:rsidR="007C48B4" w:rsidRPr="000F57A5" w:rsidRDefault="007C48B4" w:rsidP="001830E8">
      <w:pPr>
        <w:numPr>
          <w:ilvl w:val="0"/>
          <w:numId w:val="1"/>
        </w:numPr>
        <w:jc w:val="both"/>
        <w:rPr>
          <w:sz w:val="21"/>
          <w:szCs w:val="21"/>
        </w:rPr>
      </w:pPr>
      <w:r w:rsidRPr="000F57A5">
        <w:rPr>
          <w:sz w:val="21"/>
          <w:szCs w:val="21"/>
        </w:rPr>
        <w:t xml:space="preserve">Болезни системы кровообращения: гипертоническая болезнь, ишемическая болезнь сердца, эссенциональная гипотония, кардиомиопатии, болезни периферических артерий и вен. </w:t>
      </w:r>
    </w:p>
    <w:p w:rsidR="007C48B4" w:rsidRPr="000F57A5" w:rsidRDefault="007C48B4" w:rsidP="001830E8">
      <w:pPr>
        <w:numPr>
          <w:ilvl w:val="0"/>
          <w:numId w:val="1"/>
        </w:numPr>
        <w:jc w:val="both"/>
        <w:rPr>
          <w:sz w:val="21"/>
          <w:szCs w:val="21"/>
        </w:rPr>
      </w:pPr>
      <w:r w:rsidRPr="000F57A5">
        <w:rPr>
          <w:sz w:val="21"/>
          <w:szCs w:val="21"/>
        </w:rPr>
        <w:t>Болезни кожи: хроническая экзема, атонический дерматит, псориаз</w:t>
      </w:r>
    </w:p>
    <w:p w:rsidR="007C48B4" w:rsidRPr="000F57A5" w:rsidRDefault="007C48B4" w:rsidP="000F57A5">
      <w:pPr>
        <w:ind w:firstLine="708"/>
        <w:jc w:val="both"/>
        <w:rPr>
          <w:sz w:val="21"/>
          <w:szCs w:val="21"/>
        </w:rPr>
      </w:pPr>
      <w:r w:rsidRPr="000F57A5">
        <w:rPr>
          <w:sz w:val="21"/>
          <w:szCs w:val="21"/>
        </w:rPr>
        <w:t xml:space="preserve">Бальзам оказывает противовоспалительное, антимикробное действие, стимулирует регенерацию, восстанавливает кожный покров, блокирует механизмы старения клеток и повышает прочность капилляров, снимает жир и способствует закрытию пор. Оказывает регулирующее влияние на состояние центральной нервной и сердечно-сосудистой системы, улучшает кровообращение, препятствуют венозному застою. </w:t>
      </w:r>
    </w:p>
    <w:p w:rsidR="007C48B4" w:rsidRPr="000F57A5" w:rsidRDefault="007C48B4" w:rsidP="000F57A5">
      <w:pPr>
        <w:ind w:firstLine="708"/>
        <w:jc w:val="both"/>
        <w:rPr>
          <w:sz w:val="21"/>
          <w:szCs w:val="21"/>
        </w:rPr>
      </w:pPr>
      <w:r w:rsidRPr="000F57A5">
        <w:rPr>
          <w:sz w:val="21"/>
          <w:szCs w:val="21"/>
        </w:rPr>
        <w:t>Локальные ванночки с Бальзамом существенно повышают эластичность кожи, способствуют скорейшему заживлению ран, ссадин и других кожных эрозий. В комбинированном использовании с грязевыми аппликациями и косметическими масками раствор Бальзама, как смывающая жидкость, эффективно очищает кожу, дополняя и усиливая бальнеокосметическое воздействие грязевых препаратов.</w:t>
      </w:r>
    </w:p>
    <w:p w:rsidR="007C48B4" w:rsidRPr="000F57A5" w:rsidRDefault="007C48B4" w:rsidP="007736BE">
      <w:pPr>
        <w:ind w:left="708"/>
        <w:jc w:val="both"/>
        <w:rPr>
          <w:sz w:val="21"/>
          <w:szCs w:val="21"/>
        </w:rPr>
      </w:pPr>
      <w:r w:rsidRPr="000F57A5">
        <w:rPr>
          <w:sz w:val="21"/>
          <w:szCs w:val="21"/>
        </w:rPr>
        <w:tab/>
      </w:r>
      <w:r w:rsidRPr="000F57A5">
        <w:rPr>
          <w:b/>
          <w:sz w:val="21"/>
          <w:szCs w:val="21"/>
        </w:rPr>
        <w:t xml:space="preserve">Противопоказания: </w:t>
      </w:r>
      <w:r w:rsidRPr="000F57A5">
        <w:rPr>
          <w:sz w:val="21"/>
          <w:szCs w:val="21"/>
        </w:rPr>
        <w:t>не рекомендуется детям до 12 лет. Людям с аллергическими реакциями тоже лучше воздержаться от такого способа лечения.</w:t>
      </w:r>
    </w:p>
    <w:p w:rsidR="00D70518" w:rsidRPr="000F57A5" w:rsidRDefault="00D70518" w:rsidP="001830E8">
      <w:pPr>
        <w:jc w:val="both"/>
        <w:rPr>
          <w:sz w:val="21"/>
          <w:szCs w:val="21"/>
          <w:u w:val="single"/>
        </w:rPr>
      </w:pPr>
    </w:p>
    <w:p w:rsidR="007C48B4" w:rsidRPr="000F57A5" w:rsidRDefault="000F57A5" w:rsidP="000F57A5">
      <w:pPr>
        <w:ind w:left="708"/>
        <w:jc w:val="both"/>
        <w:rPr>
          <w:caps/>
          <w:sz w:val="21"/>
          <w:szCs w:val="21"/>
          <w:u w:val="single"/>
        </w:rPr>
      </w:pPr>
      <w:r w:rsidRPr="000F57A5">
        <w:rPr>
          <w:caps/>
          <w:sz w:val="21"/>
          <w:szCs w:val="21"/>
          <w:u w:val="single"/>
        </w:rPr>
        <w:t>Инструкция по применению</w:t>
      </w:r>
    </w:p>
    <w:p w:rsidR="007C48B4" w:rsidRPr="000F57A5" w:rsidRDefault="007C48B4" w:rsidP="000F57A5">
      <w:pPr>
        <w:ind w:left="708"/>
        <w:jc w:val="both"/>
        <w:rPr>
          <w:sz w:val="21"/>
          <w:szCs w:val="21"/>
        </w:rPr>
      </w:pPr>
    </w:p>
    <w:p w:rsidR="007C48B4" w:rsidRPr="000F57A5" w:rsidRDefault="007C48B4" w:rsidP="007D22BC">
      <w:pPr>
        <w:ind w:left="708" w:firstLine="708"/>
        <w:jc w:val="both"/>
        <w:rPr>
          <w:sz w:val="21"/>
          <w:szCs w:val="21"/>
        </w:rPr>
      </w:pPr>
      <w:r w:rsidRPr="000F57A5">
        <w:rPr>
          <w:b/>
          <w:i/>
          <w:sz w:val="21"/>
          <w:szCs w:val="21"/>
          <w:u w:val="single"/>
        </w:rPr>
        <w:t>Для приготовления ванн:</w:t>
      </w:r>
      <w:r w:rsidRPr="000F57A5">
        <w:rPr>
          <w:sz w:val="21"/>
          <w:szCs w:val="21"/>
        </w:rPr>
        <w:t xml:space="preserve"> в теплую водопроводную воду из расчета на 180 л воды добавляют 100 – 150 мл Бальзама. Рекомендуется лечь в ванну таким образом, чтобы область сердца осталась над поверхностью воды. Предварительно на бортик ванны нужно положить полотенце для упора шеи. Ванны принимают при температуре 36 – 38° С. Спустя двадцать минут рекомендуется закончить принятие ванны, расслабиться и лечь отдохнуть на полчаса. Принимать ванны через день или 2 дня подряд с перерывом на третий день. Курс 12 – 15 ванн.  </w:t>
      </w:r>
    </w:p>
    <w:p w:rsidR="007C48B4" w:rsidRPr="000F57A5" w:rsidRDefault="007C48B4" w:rsidP="007D22BC">
      <w:pPr>
        <w:ind w:left="708" w:firstLine="708"/>
        <w:jc w:val="both"/>
        <w:rPr>
          <w:sz w:val="21"/>
          <w:szCs w:val="21"/>
        </w:rPr>
      </w:pPr>
      <w:r w:rsidRPr="000F57A5">
        <w:rPr>
          <w:sz w:val="21"/>
          <w:szCs w:val="21"/>
        </w:rPr>
        <w:t xml:space="preserve">Можно использовать </w:t>
      </w:r>
      <w:r w:rsidRPr="000F57A5">
        <w:rPr>
          <w:b/>
          <w:sz w:val="21"/>
          <w:szCs w:val="21"/>
        </w:rPr>
        <w:t>местные ванночки</w:t>
      </w:r>
      <w:r w:rsidRPr="000F57A5">
        <w:rPr>
          <w:sz w:val="21"/>
          <w:szCs w:val="21"/>
        </w:rPr>
        <w:t xml:space="preserve"> небольшого объема для ног и рук при разведении</w:t>
      </w:r>
      <w:r w:rsidRPr="000F57A5">
        <w:rPr>
          <w:sz w:val="21"/>
          <w:szCs w:val="21"/>
          <w:lang w:val="uk-UA"/>
        </w:rPr>
        <w:t xml:space="preserve"> Бальзама </w:t>
      </w:r>
      <w:r w:rsidRPr="000F57A5">
        <w:rPr>
          <w:sz w:val="21"/>
          <w:szCs w:val="21"/>
        </w:rPr>
        <w:t>теплой</w:t>
      </w:r>
      <w:r w:rsidRPr="000F57A5">
        <w:rPr>
          <w:sz w:val="21"/>
          <w:szCs w:val="21"/>
          <w:lang w:val="uk-UA"/>
        </w:rPr>
        <w:t xml:space="preserve"> </w:t>
      </w:r>
      <w:r w:rsidRPr="000F57A5">
        <w:rPr>
          <w:sz w:val="21"/>
          <w:szCs w:val="21"/>
        </w:rPr>
        <w:t>водой</w:t>
      </w:r>
      <w:r w:rsidRPr="000F57A5">
        <w:rPr>
          <w:sz w:val="21"/>
          <w:szCs w:val="21"/>
          <w:lang w:val="uk-UA"/>
        </w:rPr>
        <w:t xml:space="preserve"> в </w:t>
      </w:r>
      <w:r w:rsidRPr="000F57A5">
        <w:rPr>
          <w:sz w:val="21"/>
          <w:szCs w:val="21"/>
        </w:rPr>
        <w:t>соотношении</w:t>
      </w:r>
      <w:r w:rsidRPr="000F57A5">
        <w:rPr>
          <w:sz w:val="21"/>
          <w:szCs w:val="21"/>
          <w:lang w:val="uk-UA"/>
        </w:rPr>
        <w:t xml:space="preserve"> 1 к 3 или 1 к 5</w:t>
      </w:r>
      <w:r w:rsidRPr="000F57A5">
        <w:rPr>
          <w:sz w:val="21"/>
          <w:szCs w:val="21"/>
        </w:rPr>
        <w:t>.</w:t>
      </w:r>
    </w:p>
    <w:p w:rsidR="007C48B4" w:rsidRPr="000F57A5" w:rsidRDefault="007C48B4" w:rsidP="007D22BC">
      <w:pPr>
        <w:ind w:left="708" w:firstLine="708"/>
        <w:jc w:val="both"/>
        <w:rPr>
          <w:sz w:val="21"/>
          <w:szCs w:val="21"/>
        </w:rPr>
      </w:pPr>
      <w:r w:rsidRPr="000F57A5">
        <w:rPr>
          <w:b/>
          <w:i/>
          <w:sz w:val="21"/>
          <w:szCs w:val="21"/>
          <w:u w:val="single"/>
          <w:lang w:val="uk-UA"/>
        </w:rPr>
        <w:t xml:space="preserve">Для </w:t>
      </w:r>
      <w:r w:rsidRPr="000F57A5">
        <w:rPr>
          <w:b/>
          <w:i/>
          <w:sz w:val="21"/>
          <w:szCs w:val="21"/>
          <w:u w:val="single"/>
        </w:rPr>
        <w:t>удаления</w:t>
      </w:r>
      <w:r w:rsidRPr="000F57A5">
        <w:rPr>
          <w:b/>
          <w:i/>
          <w:sz w:val="21"/>
          <w:szCs w:val="21"/>
          <w:u w:val="single"/>
          <w:lang w:val="uk-UA"/>
        </w:rPr>
        <w:t xml:space="preserve"> </w:t>
      </w:r>
      <w:r w:rsidRPr="000F57A5">
        <w:rPr>
          <w:b/>
          <w:i/>
          <w:sz w:val="21"/>
          <w:szCs w:val="21"/>
          <w:u w:val="single"/>
        </w:rPr>
        <w:t>накожных</w:t>
      </w:r>
      <w:r w:rsidRPr="000F57A5">
        <w:rPr>
          <w:b/>
          <w:i/>
          <w:sz w:val="21"/>
          <w:szCs w:val="21"/>
          <w:u w:val="single"/>
          <w:lang w:val="uk-UA"/>
        </w:rPr>
        <w:t xml:space="preserve"> </w:t>
      </w:r>
      <w:r w:rsidRPr="000F57A5">
        <w:rPr>
          <w:b/>
          <w:i/>
          <w:sz w:val="21"/>
          <w:szCs w:val="21"/>
          <w:u w:val="single"/>
        </w:rPr>
        <w:t>аппликаций</w:t>
      </w:r>
      <w:r w:rsidRPr="000F57A5">
        <w:rPr>
          <w:sz w:val="21"/>
          <w:szCs w:val="21"/>
          <w:lang w:val="uk-UA"/>
        </w:rPr>
        <w:t xml:space="preserve"> </w:t>
      </w:r>
      <w:r w:rsidRPr="000F57A5">
        <w:rPr>
          <w:sz w:val="21"/>
          <w:szCs w:val="21"/>
        </w:rPr>
        <w:t>Бальзам</w:t>
      </w:r>
      <w:r w:rsidRPr="000F57A5">
        <w:rPr>
          <w:sz w:val="21"/>
          <w:szCs w:val="21"/>
          <w:lang w:val="uk-UA"/>
        </w:rPr>
        <w:t xml:space="preserve"> </w:t>
      </w:r>
      <w:r w:rsidRPr="000F57A5">
        <w:rPr>
          <w:sz w:val="21"/>
          <w:szCs w:val="21"/>
        </w:rPr>
        <w:t>разводят</w:t>
      </w:r>
      <w:r w:rsidRPr="000F57A5">
        <w:rPr>
          <w:sz w:val="21"/>
          <w:szCs w:val="21"/>
          <w:lang w:val="uk-UA"/>
        </w:rPr>
        <w:t xml:space="preserve"> </w:t>
      </w:r>
      <w:r w:rsidRPr="000F57A5">
        <w:rPr>
          <w:sz w:val="21"/>
          <w:szCs w:val="21"/>
        </w:rPr>
        <w:t>теплой</w:t>
      </w:r>
      <w:r w:rsidRPr="000F57A5">
        <w:rPr>
          <w:sz w:val="21"/>
          <w:szCs w:val="21"/>
          <w:lang w:val="uk-UA"/>
        </w:rPr>
        <w:t xml:space="preserve"> </w:t>
      </w:r>
      <w:r w:rsidRPr="000F57A5">
        <w:rPr>
          <w:sz w:val="21"/>
          <w:szCs w:val="21"/>
        </w:rPr>
        <w:t>водой</w:t>
      </w:r>
      <w:r w:rsidRPr="000F57A5">
        <w:rPr>
          <w:sz w:val="21"/>
          <w:szCs w:val="21"/>
          <w:lang w:val="uk-UA"/>
        </w:rPr>
        <w:t xml:space="preserve"> в </w:t>
      </w:r>
      <w:r w:rsidRPr="000F57A5">
        <w:rPr>
          <w:sz w:val="21"/>
          <w:szCs w:val="21"/>
        </w:rPr>
        <w:t>соотношении</w:t>
      </w:r>
      <w:r w:rsidRPr="000F57A5">
        <w:rPr>
          <w:sz w:val="21"/>
          <w:szCs w:val="21"/>
          <w:lang w:val="uk-UA"/>
        </w:rPr>
        <w:t xml:space="preserve"> 1 к 5.</w:t>
      </w:r>
    </w:p>
    <w:p w:rsidR="007C48B4" w:rsidRPr="000F57A5" w:rsidRDefault="007C48B4" w:rsidP="000F57A5">
      <w:pPr>
        <w:ind w:left="708"/>
        <w:jc w:val="both"/>
        <w:rPr>
          <w:sz w:val="21"/>
          <w:szCs w:val="21"/>
        </w:rPr>
      </w:pPr>
    </w:p>
    <w:p w:rsidR="007C48B4" w:rsidRPr="000F57A5" w:rsidRDefault="007C48B4" w:rsidP="007D22BC">
      <w:pPr>
        <w:ind w:left="708" w:firstLine="708"/>
        <w:jc w:val="both"/>
        <w:rPr>
          <w:b/>
          <w:sz w:val="21"/>
          <w:szCs w:val="21"/>
        </w:rPr>
      </w:pPr>
      <w:r w:rsidRPr="000F57A5">
        <w:rPr>
          <w:b/>
          <w:bCs/>
          <w:sz w:val="21"/>
          <w:szCs w:val="21"/>
        </w:rPr>
        <w:t>Эти ванны очень полезны, так как в составе Бальзама содержится уникальный набор биологически активных веществ, выделенных из цветков календулы, а также минералы и биоактивные компоненты лечебного Сакского озера.</w:t>
      </w:r>
    </w:p>
    <w:p w:rsidR="007C48B4" w:rsidRPr="000F57A5" w:rsidRDefault="007C48B4" w:rsidP="000F57A5">
      <w:pPr>
        <w:ind w:left="708"/>
        <w:jc w:val="both"/>
        <w:rPr>
          <w:sz w:val="21"/>
          <w:szCs w:val="21"/>
        </w:rPr>
      </w:pPr>
    </w:p>
    <w:p w:rsidR="007C48B4" w:rsidRPr="000F57A5" w:rsidRDefault="007C48B4" w:rsidP="000F57A5">
      <w:pPr>
        <w:ind w:left="708"/>
        <w:jc w:val="both"/>
        <w:rPr>
          <w:bCs/>
          <w:sz w:val="21"/>
          <w:szCs w:val="21"/>
        </w:rPr>
      </w:pPr>
      <w:r w:rsidRPr="000F57A5">
        <w:rPr>
          <w:sz w:val="21"/>
          <w:szCs w:val="21"/>
          <w:u w:val="single"/>
        </w:rPr>
        <w:t>СОСТАВ</w:t>
      </w:r>
      <w:r w:rsidR="007736BE" w:rsidRPr="007736BE">
        <w:rPr>
          <w:sz w:val="21"/>
          <w:szCs w:val="21"/>
        </w:rPr>
        <w:t xml:space="preserve"> </w:t>
      </w:r>
      <w:r w:rsidRPr="000F57A5">
        <w:rPr>
          <w:bCs/>
          <w:sz w:val="21"/>
          <w:szCs w:val="21"/>
        </w:rPr>
        <w:t>Рапа (вода покровная) Сакского озера, экстракт цветков календулы, отдушка, ДМДМ гидантоин, сорбат калия.</w:t>
      </w:r>
    </w:p>
    <w:p w:rsidR="007736BE" w:rsidRPr="007736BE" w:rsidRDefault="007736BE" w:rsidP="007736BE">
      <w:pPr>
        <w:ind w:left="708"/>
        <w:jc w:val="both"/>
        <w:rPr>
          <w:sz w:val="21"/>
          <w:szCs w:val="21"/>
        </w:rPr>
      </w:pPr>
      <w:bookmarkStart w:id="0" w:name="_GoBack"/>
      <w:r w:rsidRPr="007736BE">
        <w:rPr>
          <w:sz w:val="21"/>
          <w:szCs w:val="21"/>
          <w:u w:val="single"/>
        </w:rPr>
        <w:t>УСЛОВИЯ ХРАНЕНИЯ</w:t>
      </w:r>
      <w:r w:rsidRPr="007736BE">
        <w:rPr>
          <w:sz w:val="21"/>
          <w:szCs w:val="21"/>
        </w:rPr>
        <w:t xml:space="preserve"> Хранить в упаковке изготовителя, в сухом месте, защищенном от солнечных лучей, в стороне от источников тепла при температуре от плюс 5 </w:t>
      </w:r>
      <w:r w:rsidRPr="007736BE">
        <w:rPr>
          <w:sz w:val="21"/>
          <w:szCs w:val="21"/>
          <w:vertAlign w:val="superscript"/>
        </w:rPr>
        <w:t>0</w:t>
      </w:r>
      <w:r w:rsidRPr="007736BE">
        <w:rPr>
          <w:sz w:val="21"/>
          <w:szCs w:val="21"/>
        </w:rPr>
        <w:t xml:space="preserve">С до плюс 25 </w:t>
      </w:r>
      <w:r w:rsidRPr="007736BE">
        <w:rPr>
          <w:sz w:val="21"/>
          <w:szCs w:val="21"/>
          <w:vertAlign w:val="superscript"/>
        </w:rPr>
        <w:t>0</w:t>
      </w:r>
      <w:r w:rsidRPr="007736BE">
        <w:rPr>
          <w:sz w:val="21"/>
          <w:szCs w:val="21"/>
        </w:rPr>
        <w:t>С.</w:t>
      </w:r>
    </w:p>
    <w:p w:rsidR="007C48B4" w:rsidRPr="007C48B4" w:rsidRDefault="007736BE" w:rsidP="007736BE">
      <w:pPr>
        <w:ind w:left="708"/>
        <w:jc w:val="both"/>
        <w:rPr>
          <w:sz w:val="19"/>
          <w:szCs w:val="19"/>
        </w:rPr>
      </w:pPr>
      <w:r w:rsidRPr="000F57A5">
        <w:rPr>
          <w:caps/>
          <w:sz w:val="21"/>
          <w:szCs w:val="21"/>
          <w:u w:val="single"/>
        </w:rPr>
        <w:t>Срок хранения</w:t>
      </w:r>
      <w:r w:rsidRPr="000F57A5">
        <w:rPr>
          <w:sz w:val="21"/>
          <w:szCs w:val="21"/>
        </w:rPr>
        <w:t xml:space="preserve"> </w:t>
      </w:r>
      <w:r w:rsidRPr="007736BE">
        <w:rPr>
          <w:sz w:val="21"/>
          <w:szCs w:val="21"/>
        </w:rPr>
        <w:t>18 месяцев с даты изготовления</w:t>
      </w:r>
      <w:r w:rsidR="007C48B4" w:rsidRPr="000F57A5">
        <w:rPr>
          <w:sz w:val="21"/>
          <w:szCs w:val="21"/>
        </w:rPr>
        <w:t>.</w:t>
      </w:r>
    </w:p>
    <w:bookmarkEnd w:id="0"/>
    <w:p w:rsidR="00E57E12" w:rsidRDefault="00E57E12" w:rsidP="000F57A5">
      <w:pPr>
        <w:ind w:left="708"/>
        <w:jc w:val="both"/>
        <w:rPr>
          <w:sz w:val="19"/>
          <w:szCs w:val="19"/>
        </w:rPr>
      </w:pPr>
    </w:p>
    <w:p w:rsidR="007C48B4" w:rsidRPr="007C48B4" w:rsidRDefault="007C48B4" w:rsidP="000F57A5">
      <w:pPr>
        <w:ind w:left="708"/>
        <w:jc w:val="center"/>
        <w:rPr>
          <w:b/>
          <w:sz w:val="19"/>
          <w:szCs w:val="19"/>
        </w:rPr>
      </w:pPr>
      <w:r w:rsidRPr="007C48B4">
        <w:rPr>
          <w:b/>
          <w:sz w:val="19"/>
          <w:szCs w:val="19"/>
        </w:rPr>
        <w:t>ГОСТ 32851-2014</w:t>
      </w:r>
    </w:p>
    <w:p w:rsidR="007C48B4" w:rsidRPr="007C48B4" w:rsidRDefault="007C48B4" w:rsidP="000F57A5">
      <w:pPr>
        <w:ind w:left="708"/>
        <w:rPr>
          <w:sz w:val="19"/>
          <w:szCs w:val="19"/>
        </w:rPr>
      </w:pPr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14786769" wp14:editId="6A23D885">
            <wp:simplePos x="0" y="0"/>
            <wp:positionH relativeFrom="column">
              <wp:posOffset>624205</wp:posOffset>
            </wp:positionH>
            <wp:positionV relativeFrom="paragraph">
              <wp:posOffset>8890</wp:posOffset>
            </wp:positionV>
            <wp:extent cx="609600" cy="466725"/>
            <wp:effectExtent l="0" t="0" r="0" b="9525"/>
            <wp:wrapNone/>
            <wp:docPr id="3" name="Рисунок 3" descr="eac-300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-300x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B4">
        <w:rPr>
          <w:b/>
          <w:sz w:val="19"/>
          <w:szCs w:val="19"/>
        </w:rPr>
        <w:t>Изготовитель: ГУНПП РК «Крымская ГГРЭС»</w:t>
      </w:r>
    </w:p>
    <w:p w:rsidR="007C48B4" w:rsidRPr="007C48B4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296500 РФ, Республика Крым, г. Саки, ул. Курортная, 4</w:t>
      </w:r>
    </w:p>
    <w:p w:rsidR="007C48B4" w:rsidRPr="00B6010B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</w:rPr>
        <w:t>Тел</w:t>
      </w:r>
      <w:r w:rsidRPr="00B6010B">
        <w:rPr>
          <w:sz w:val="19"/>
          <w:szCs w:val="19"/>
        </w:rPr>
        <w:t xml:space="preserve">. / </w:t>
      </w:r>
      <w:r w:rsidRPr="007C48B4">
        <w:rPr>
          <w:sz w:val="19"/>
          <w:szCs w:val="19"/>
        </w:rPr>
        <w:t>факс</w:t>
      </w:r>
      <w:r w:rsidRPr="00B6010B">
        <w:rPr>
          <w:sz w:val="19"/>
          <w:szCs w:val="19"/>
        </w:rPr>
        <w:t xml:space="preserve"> +7 (36563) 3-13-24, 2-62-41</w:t>
      </w:r>
    </w:p>
    <w:p w:rsidR="007C48B4" w:rsidRPr="007D22BC" w:rsidRDefault="007C48B4" w:rsidP="000F57A5">
      <w:pPr>
        <w:ind w:left="2124"/>
        <w:rPr>
          <w:sz w:val="19"/>
          <w:szCs w:val="19"/>
        </w:rPr>
      </w:pPr>
      <w:r w:rsidRPr="007C48B4">
        <w:rPr>
          <w:sz w:val="19"/>
          <w:szCs w:val="19"/>
          <w:lang w:val="en-US"/>
        </w:rPr>
        <w:t>www</w:t>
      </w:r>
      <w:r w:rsidRPr="007D22BC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sakilake</w:t>
      </w:r>
      <w:r w:rsidRPr="007D22BC">
        <w:rPr>
          <w:sz w:val="19"/>
          <w:szCs w:val="19"/>
        </w:rPr>
        <w:t>.</w:t>
      </w:r>
      <w:r w:rsidRPr="007C48B4">
        <w:rPr>
          <w:sz w:val="19"/>
          <w:szCs w:val="19"/>
          <w:lang w:val="en-US"/>
        </w:rPr>
        <w:t>com</w:t>
      </w:r>
      <w:r w:rsidRPr="007D22BC">
        <w:rPr>
          <w:sz w:val="19"/>
          <w:szCs w:val="19"/>
        </w:rPr>
        <w:t xml:space="preserve">    </w:t>
      </w:r>
      <w:r w:rsidRPr="007C48B4">
        <w:rPr>
          <w:sz w:val="19"/>
          <w:szCs w:val="19"/>
          <w:lang w:val="en-US"/>
        </w:rPr>
        <w:t>e</w:t>
      </w:r>
      <w:r w:rsidRPr="007D22BC">
        <w:rPr>
          <w:sz w:val="19"/>
          <w:szCs w:val="19"/>
        </w:rPr>
        <w:t>-</w:t>
      </w:r>
      <w:r w:rsidRPr="007C48B4">
        <w:rPr>
          <w:sz w:val="19"/>
          <w:szCs w:val="19"/>
        </w:rPr>
        <w:sym w:font="Times New Roman" w:char="006D"/>
      </w:r>
      <w:r w:rsidRPr="007C48B4">
        <w:rPr>
          <w:sz w:val="19"/>
          <w:szCs w:val="19"/>
        </w:rPr>
        <w:sym w:font="Times New Roman" w:char="0061"/>
      </w:r>
      <w:r w:rsidRPr="007C48B4">
        <w:rPr>
          <w:sz w:val="19"/>
          <w:szCs w:val="19"/>
        </w:rPr>
        <w:sym w:font="Times New Roman" w:char="0069"/>
      </w:r>
      <w:r w:rsidRPr="007C48B4">
        <w:rPr>
          <w:sz w:val="19"/>
          <w:szCs w:val="19"/>
        </w:rPr>
        <w:sym w:font="Times New Roman" w:char="006C"/>
      </w:r>
      <w:r w:rsidRPr="007D22BC">
        <w:rPr>
          <w:sz w:val="19"/>
          <w:szCs w:val="19"/>
        </w:rPr>
        <w:t xml:space="preserve">: </w:t>
      </w:r>
      <w:r w:rsidR="00B6010B" w:rsidRPr="00B6010B">
        <w:rPr>
          <w:sz w:val="19"/>
          <w:szCs w:val="19"/>
          <w:lang w:val="en-US"/>
        </w:rPr>
        <w:t>station</w:t>
      </w:r>
      <w:r w:rsidR="00B6010B" w:rsidRPr="00B6010B">
        <w:rPr>
          <w:sz w:val="19"/>
          <w:szCs w:val="19"/>
        </w:rPr>
        <w:sym w:font="Times New Roman" w:char="0040"/>
      </w:r>
      <w:r w:rsidR="00B6010B" w:rsidRPr="00B6010B">
        <w:rPr>
          <w:sz w:val="19"/>
          <w:szCs w:val="19"/>
          <w:lang w:val="en-US"/>
        </w:rPr>
        <w:t>sakilake</w:t>
      </w:r>
      <w:r w:rsidR="00B6010B" w:rsidRPr="007D22BC">
        <w:rPr>
          <w:sz w:val="19"/>
          <w:szCs w:val="19"/>
        </w:rPr>
        <w:t>.</w:t>
      </w:r>
      <w:r w:rsidR="00B6010B" w:rsidRPr="00B6010B">
        <w:rPr>
          <w:sz w:val="19"/>
          <w:szCs w:val="19"/>
          <w:lang w:val="en-US"/>
        </w:rPr>
        <w:t>com</w:t>
      </w:r>
    </w:p>
    <w:p w:rsidR="00B6010B" w:rsidRPr="007D22BC" w:rsidRDefault="00B6010B" w:rsidP="00B6010B">
      <w:pPr>
        <w:rPr>
          <w:sz w:val="19"/>
          <w:szCs w:val="19"/>
        </w:rPr>
      </w:pPr>
    </w:p>
    <w:p w:rsidR="00B6010B" w:rsidRPr="007D22BC" w:rsidRDefault="00B6010B" w:rsidP="00B6010B">
      <w:pPr>
        <w:rPr>
          <w:sz w:val="19"/>
          <w:szCs w:val="19"/>
        </w:rPr>
      </w:pPr>
    </w:p>
    <w:p w:rsidR="007C48B4" w:rsidRPr="00B6010B" w:rsidRDefault="00B6010B" w:rsidP="007736BE">
      <w:pPr>
        <w:jc w:val="center"/>
        <w:rPr>
          <w:sz w:val="19"/>
          <w:szCs w:val="19"/>
        </w:rPr>
      </w:pPr>
      <w:r w:rsidRPr="00B6010B">
        <w:rPr>
          <w:b/>
          <w:i/>
          <w:color w:val="FF0000"/>
          <w:sz w:val="20"/>
          <w:szCs w:val="19"/>
        </w:rPr>
        <w:t>Целебная сила Сакского озера на страже Красоты и Здоровья!</w:t>
      </w:r>
    </w:p>
    <w:sectPr w:rsidR="007C48B4" w:rsidRPr="00B6010B" w:rsidSect="000F57A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58E2"/>
    <w:multiLevelType w:val="hybridMultilevel"/>
    <w:tmpl w:val="C99AB3B2"/>
    <w:lvl w:ilvl="0" w:tplc="07F22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4"/>
    <w:rsid w:val="000F57A5"/>
    <w:rsid w:val="001830E8"/>
    <w:rsid w:val="004C1BF3"/>
    <w:rsid w:val="007736BE"/>
    <w:rsid w:val="007C48B4"/>
    <w:rsid w:val="007D22BC"/>
    <w:rsid w:val="007D789F"/>
    <w:rsid w:val="00B6010B"/>
    <w:rsid w:val="00C1241E"/>
    <w:rsid w:val="00D70518"/>
    <w:rsid w:val="00DC3C70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CA1E-9B26-4A10-BEAC-E71FD98E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0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Дубейко</dc:creator>
  <cp:keywords/>
  <dc:description/>
  <cp:lastModifiedBy>Александр Андреевич Дубейко</cp:lastModifiedBy>
  <cp:revision>6</cp:revision>
  <cp:lastPrinted>2017-07-07T16:03:00Z</cp:lastPrinted>
  <dcterms:created xsi:type="dcterms:W3CDTF">2017-07-07T15:40:00Z</dcterms:created>
  <dcterms:modified xsi:type="dcterms:W3CDTF">2017-07-13T12:09:00Z</dcterms:modified>
</cp:coreProperties>
</file>